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C6" w:rsidRDefault="00DA3BC6" w:rsidP="00DA3BC6">
      <w:pPr>
        <w:shd w:val="clear" w:color="auto" w:fill="FFFFFF"/>
        <w:bidi/>
        <w:spacing w:after="0" w:line="240" w:lineRule="auto"/>
        <w:jc w:val="center"/>
        <w:rPr>
          <w:rFonts w:ascii="Garamond" w:eastAsia="Times New Roman" w:hAnsi="Garamond" w:cs="Segoe UI" w:hint="cs"/>
          <w:color w:val="000000"/>
          <w:sz w:val="27"/>
          <w:szCs w:val="27"/>
          <w:rtl/>
        </w:rPr>
      </w:pPr>
      <w:r>
        <w:rPr>
          <w:rFonts w:ascii="Garamond" w:eastAsia="Times New Roman" w:hAnsi="Garamond" w:cs="Segoe UI" w:hint="cs"/>
          <w:color w:val="000000"/>
          <w:sz w:val="27"/>
          <w:szCs w:val="27"/>
          <w:rtl/>
        </w:rPr>
        <w:t>مصادر عن الأناركية الإسلامية</w:t>
      </w:r>
      <w:bookmarkStart w:id="0" w:name="_GoBack"/>
      <w:bookmarkEnd w:id="0"/>
    </w:p>
    <w:p w:rsidR="00DA3BC6" w:rsidRDefault="00DA3BC6" w:rsidP="00DA3BC6">
      <w:pPr>
        <w:shd w:val="clear" w:color="auto" w:fill="FFFFFF"/>
        <w:bidi/>
        <w:spacing w:after="0" w:line="240" w:lineRule="auto"/>
        <w:rPr>
          <w:rFonts w:ascii="Garamond" w:eastAsia="Times New Roman" w:hAnsi="Garamond" w:cs="Segoe UI" w:hint="cs"/>
          <w:color w:val="000000"/>
          <w:sz w:val="27"/>
          <w:szCs w:val="27"/>
          <w:rtl/>
        </w:rPr>
      </w:pPr>
    </w:p>
    <w:p w:rsidR="00426B51" w:rsidRPr="00426B51" w:rsidRDefault="00426B51" w:rsidP="00DA3BC6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Segoe UI" w:eastAsia="Times New Roman" w:hAnsi="Segoe UI" w:cs="Segoe UI" w:hint="cs"/>
          <w:color w:val="000000"/>
          <w:sz w:val="19"/>
          <w:szCs w:val="19"/>
        </w:rPr>
      </w:pPr>
      <w:r w:rsidRPr="00426B51">
        <w:rPr>
          <w:rFonts w:ascii="Garamond" w:eastAsia="Times New Roman" w:hAnsi="Garamond" w:cs="Segoe UI"/>
          <w:color w:val="000000"/>
          <w:sz w:val="27"/>
          <w:szCs w:val="27"/>
          <w:rtl/>
        </w:rPr>
        <w:t>عن الهيمنة، هي</w:t>
      </w:r>
      <w:r>
        <w:rPr>
          <w:rFonts w:ascii="Garamond" w:eastAsia="Times New Roman" w:hAnsi="Garamond" w:cs="Segoe UI"/>
          <w:color w:val="000000"/>
          <w:sz w:val="27"/>
          <w:szCs w:val="27"/>
          <w:rtl/>
        </w:rPr>
        <w:t>منة الهيمنة، والأناركية الإسلا</w:t>
      </w:r>
      <w:r>
        <w:rPr>
          <w:rFonts w:ascii="Garamond" w:eastAsia="Times New Roman" w:hAnsi="Garamond" w:cs="Segoe UI" w:hint="cs"/>
          <w:color w:val="000000"/>
          <w:sz w:val="27"/>
          <w:szCs w:val="27"/>
          <w:rtl/>
          <w:lang w:bidi="ar-EG"/>
        </w:rPr>
        <w:t>مية</w:t>
      </w:r>
      <w:r>
        <w:rPr>
          <w:rFonts w:ascii="Garamond" w:eastAsia="Times New Roman" w:hAnsi="Garamond" w:cs="Segoe UI"/>
          <w:color w:val="000000"/>
          <w:sz w:val="27"/>
          <w:szCs w:val="27"/>
        </w:rPr>
        <w:t xml:space="preserve"> </w:t>
      </w:r>
      <w:r>
        <w:rPr>
          <w:rFonts w:ascii="Garamond" w:eastAsia="Times New Roman" w:hAnsi="Garamond" w:cs="Segoe UI" w:hint="cs"/>
          <w:color w:val="000000"/>
          <w:sz w:val="27"/>
          <w:szCs w:val="27"/>
          <w:rtl/>
        </w:rPr>
        <w:t xml:space="preserve"> </w:t>
      </w:r>
      <w:r w:rsidRPr="00426B51">
        <w:rPr>
          <w:rFonts w:ascii="Garamond" w:eastAsia="Times New Roman" w:hAnsi="Garamond" w:cs="Segoe UI"/>
          <w:color w:val="000000"/>
          <w:sz w:val="27"/>
          <w:szCs w:val="27"/>
        </w:rPr>
        <w:t> </w:t>
      </w:r>
      <w:hyperlink r:id="rId6" w:tgtFrame="_blank" w:history="1">
        <w:r w:rsidRPr="00426B51">
          <w:rPr>
            <w:rFonts w:ascii="Garamond" w:eastAsia="Times New Roman" w:hAnsi="Garamond" w:cs="Segoe UI"/>
            <w:color w:val="196AD4"/>
            <w:sz w:val="27"/>
            <w:szCs w:val="27"/>
            <w:u w:val="single"/>
          </w:rPr>
          <w:t>http://anarchisminarabic.blogspot.com/2013/10/blog-post.html</w:t>
        </w:r>
      </w:hyperlink>
    </w:p>
    <w:p w:rsidR="00426B51" w:rsidRDefault="00426B51" w:rsidP="00426B51">
      <w:pPr>
        <w:pStyle w:val="ListParagraph"/>
        <w:shd w:val="clear" w:color="auto" w:fill="FFFFFF"/>
        <w:bidi/>
        <w:spacing w:after="0" w:line="240" w:lineRule="auto"/>
        <w:rPr>
          <w:rFonts w:ascii="Garamond" w:eastAsia="Times New Roman" w:hAnsi="Garamond" w:cs="Segoe UI" w:hint="cs"/>
          <w:color w:val="000000"/>
          <w:sz w:val="27"/>
          <w:szCs w:val="27"/>
          <w:rtl/>
        </w:rPr>
      </w:pPr>
    </w:p>
    <w:p w:rsidR="00426B51" w:rsidRPr="00426B51" w:rsidRDefault="00426B51" w:rsidP="00426B51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>
        <w:rPr>
          <w:rFonts w:ascii="Garamond" w:eastAsia="Times New Roman" w:hAnsi="Garamond" w:cs="Segoe UI" w:hint="cs"/>
          <w:color w:val="000000"/>
          <w:sz w:val="27"/>
          <w:szCs w:val="27"/>
          <w:rtl/>
        </w:rPr>
        <w:t>رسالة الماجستير عن الأناركية الإسلامية (التفسيرات الأناركية للإسلام وتلك الإسلامية للأناركية)، وستطبع في كتاب هذا العام</w:t>
      </w:r>
    </w:p>
    <w:p w:rsidR="00426B51" w:rsidRDefault="00426B51" w:rsidP="00426B51">
      <w:pPr>
        <w:shd w:val="clear" w:color="auto" w:fill="FFFFFF"/>
        <w:bidi/>
        <w:spacing w:after="0" w:line="240" w:lineRule="auto"/>
        <w:rPr>
          <w:rFonts w:ascii="Garamond" w:eastAsia="Times New Roman" w:hAnsi="Garamond" w:cs="Segoe UI" w:hint="cs"/>
          <w:color w:val="000000"/>
          <w:sz w:val="27"/>
          <w:szCs w:val="27"/>
          <w:rtl/>
        </w:rPr>
      </w:pPr>
      <w:r w:rsidRPr="00426B51">
        <w:rPr>
          <w:rFonts w:ascii="Garamond" w:eastAsia="Times New Roman" w:hAnsi="Garamond" w:cs="Segoe UI"/>
          <w:color w:val="000000"/>
          <w:sz w:val="27"/>
          <w:szCs w:val="27"/>
        </w:rPr>
        <w:br/>
      </w:r>
      <w:hyperlink r:id="rId7" w:tgtFrame="_blank" w:history="1">
        <w:r w:rsidRPr="00426B51">
          <w:rPr>
            <w:rFonts w:ascii="Garamond" w:eastAsia="Times New Roman" w:hAnsi="Garamond" w:cs="Segoe UI"/>
            <w:color w:val="196AD4"/>
            <w:sz w:val="27"/>
            <w:szCs w:val="27"/>
            <w:u w:val="single"/>
          </w:rPr>
          <w:t>http://theanarchistlibrary.org/library/mohamed-jean-veneuse-anarca-islam</w:t>
        </w:r>
      </w:hyperlink>
      <w:r w:rsidRPr="00426B51">
        <w:rPr>
          <w:rFonts w:ascii="Garamond" w:eastAsia="Times New Roman" w:hAnsi="Garamond" w:cs="Segoe UI"/>
          <w:color w:val="000000"/>
          <w:sz w:val="27"/>
          <w:szCs w:val="27"/>
        </w:rPr>
        <w:br/>
      </w:r>
    </w:p>
    <w:p w:rsidR="00426B51" w:rsidRDefault="00426B51" w:rsidP="00DA3BC6">
      <w:pPr>
        <w:shd w:val="clear" w:color="auto" w:fill="FFFFFF"/>
        <w:bidi/>
        <w:spacing w:after="0" w:line="240" w:lineRule="auto"/>
        <w:rPr>
          <w:rFonts w:ascii="Garamond" w:eastAsia="Times New Roman" w:hAnsi="Garamond" w:cs="Segoe UI" w:hint="cs"/>
          <w:color w:val="000000"/>
          <w:sz w:val="27"/>
          <w:szCs w:val="27"/>
          <w:rtl/>
        </w:rPr>
      </w:pPr>
      <w:r>
        <w:rPr>
          <w:rFonts w:ascii="Garamond" w:eastAsia="Times New Roman" w:hAnsi="Garamond" w:cs="Segoe UI" w:hint="cs"/>
          <w:color w:val="000000"/>
          <w:sz w:val="27"/>
          <w:szCs w:val="27"/>
          <w:rtl/>
        </w:rPr>
        <w:t xml:space="preserve">يمكن قراءة تفاصيل أكثر عن الكتاب </w:t>
      </w:r>
      <w:r w:rsidR="00DA3BC6">
        <w:rPr>
          <w:rFonts w:ascii="Garamond" w:eastAsia="Times New Roman" w:hAnsi="Garamond" w:cs="Segoe UI" w:hint="cs"/>
          <w:color w:val="000000"/>
          <w:sz w:val="27"/>
          <w:szCs w:val="27"/>
          <w:rtl/>
        </w:rPr>
        <w:t>هنا</w:t>
      </w:r>
      <w:r w:rsidRPr="00426B51">
        <w:rPr>
          <w:rFonts w:ascii="Garamond" w:eastAsia="Times New Roman" w:hAnsi="Garamond" w:cs="Segoe UI"/>
          <w:color w:val="000000"/>
          <w:sz w:val="27"/>
          <w:szCs w:val="27"/>
        </w:rPr>
        <w:br/>
      </w:r>
      <w:r w:rsidRPr="00426B51">
        <w:rPr>
          <w:rFonts w:ascii="Garamond" w:eastAsia="Times New Roman" w:hAnsi="Garamond" w:cs="Segoe UI"/>
          <w:color w:val="000000"/>
          <w:sz w:val="27"/>
          <w:szCs w:val="27"/>
        </w:rPr>
        <w:br/>
        <w:t>here...</w:t>
      </w:r>
      <w:hyperlink r:id="rId8" w:tgtFrame="_blank" w:history="1">
        <w:r w:rsidRPr="00426B51">
          <w:rPr>
            <w:rFonts w:ascii="Garamond" w:eastAsia="Times New Roman" w:hAnsi="Garamond" w:cs="Segoe UI"/>
            <w:color w:val="196AD4"/>
            <w:sz w:val="27"/>
            <w:szCs w:val="27"/>
            <w:u w:val="single"/>
          </w:rPr>
          <w:t>http://www.akpress.org/islam-anarchism.html</w:t>
        </w:r>
      </w:hyperlink>
      <w:r w:rsidRPr="00426B51">
        <w:rPr>
          <w:rFonts w:ascii="Garamond" w:eastAsia="Times New Roman" w:hAnsi="Garamond" w:cs="Segoe UI"/>
          <w:color w:val="000000"/>
          <w:sz w:val="27"/>
          <w:szCs w:val="27"/>
        </w:rPr>
        <w:br/>
      </w:r>
    </w:p>
    <w:p w:rsidR="00DA3BC6" w:rsidRPr="00DA3BC6" w:rsidRDefault="00426B51" w:rsidP="00DA3BC6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hint="cs"/>
          <w:lang w:bidi="ar-EG"/>
        </w:rPr>
      </w:pPr>
      <w:r>
        <w:rPr>
          <w:rFonts w:ascii="Garamond" w:eastAsia="Times New Roman" w:hAnsi="Garamond" w:cs="Segoe UI" w:hint="cs"/>
          <w:color w:val="000000"/>
          <w:sz w:val="27"/>
          <w:szCs w:val="27"/>
          <w:rtl/>
          <w:lang w:bidi="ar-EG"/>
        </w:rPr>
        <w:t xml:space="preserve">مقال عن أحداث </w:t>
      </w:r>
      <w:r w:rsidR="00DA3BC6">
        <w:rPr>
          <w:rFonts w:ascii="Garamond" w:eastAsia="Times New Roman" w:hAnsi="Garamond" w:cs="Segoe UI" w:hint="cs"/>
          <w:color w:val="000000"/>
          <w:sz w:val="27"/>
          <w:szCs w:val="27"/>
          <w:rtl/>
          <w:lang w:bidi="ar-EG"/>
        </w:rPr>
        <w:t>30 يونيو في مصر</w:t>
      </w:r>
      <w:r w:rsidRPr="00426B51">
        <w:rPr>
          <w:rFonts w:ascii="Garamond" w:eastAsia="Times New Roman" w:hAnsi="Garamond" w:cs="Segoe UI"/>
          <w:color w:val="000000"/>
          <w:sz w:val="27"/>
          <w:szCs w:val="27"/>
        </w:rPr>
        <w:br/>
        <w:t xml:space="preserve">3) </w:t>
      </w:r>
      <w:hyperlink r:id="rId9" w:tgtFrame="_blank" w:history="1">
        <w:r w:rsidRPr="00426B51">
          <w:rPr>
            <w:rFonts w:ascii="Garamond" w:eastAsia="Times New Roman" w:hAnsi="Garamond" w:cs="Segoe UI"/>
            <w:color w:val="196AD4"/>
            <w:sz w:val="27"/>
            <w:szCs w:val="27"/>
            <w:u w:val="single"/>
          </w:rPr>
          <w:t>http://tahriricn.wordpress.com/2013/07/09/egypt-goodbye-welcome-my-revolutionegypt-the-military-the-brotherhood-tamarod/</w:t>
        </w:r>
      </w:hyperlink>
    </w:p>
    <w:p w:rsidR="00DA3BC6" w:rsidRPr="00DA3BC6" w:rsidRDefault="00DA3BC6" w:rsidP="00DA3BC6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rPr>
          <w:lang w:bidi="ar-EG"/>
        </w:rPr>
      </w:pPr>
      <w:r>
        <w:rPr>
          <w:rFonts w:ascii="Garamond" w:eastAsia="Times New Roman" w:hAnsi="Garamond" w:cs="Segoe UI" w:hint="cs"/>
          <w:color w:val="000000"/>
          <w:sz w:val="27"/>
          <w:szCs w:val="27"/>
          <w:rtl/>
        </w:rPr>
        <w:t>م</w:t>
      </w:r>
      <w:r>
        <w:rPr>
          <w:rFonts w:ascii="Garamond" w:eastAsia="Times New Roman" w:hAnsi="Garamond" w:cs="Segoe UI" w:hint="cs"/>
          <w:color w:val="000000"/>
          <w:sz w:val="27"/>
          <w:szCs w:val="27"/>
          <w:rtl/>
          <w:lang w:bidi="ar-EG"/>
        </w:rPr>
        <w:t>قال عن سيد-سالي: التحول الجندري</w:t>
      </w:r>
      <w:r w:rsidR="00426B51" w:rsidRPr="00426B51">
        <w:rPr>
          <w:rFonts w:ascii="Garamond" w:eastAsia="Times New Roman" w:hAnsi="Garamond" w:cs="Segoe UI"/>
          <w:color w:val="000000"/>
          <w:sz w:val="27"/>
          <w:szCs w:val="27"/>
        </w:rPr>
        <w:br/>
      </w:r>
      <w:hyperlink r:id="rId10" w:tgtFrame="_blank" w:history="1">
        <w:r w:rsidR="00426B51" w:rsidRPr="00426B51">
          <w:rPr>
            <w:rFonts w:ascii="Garamond" w:eastAsia="Times New Roman" w:hAnsi="Garamond" w:cs="Segoe UI"/>
            <w:color w:val="196AD4"/>
            <w:sz w:val="27"/>
            <w:szCs w:val="27"/>
            <w:u w:val="single"/>
          </w:rPr>
          <w:t>http://www.anarchist-developments.org/index.php/adcs/article/view/17</w:t>
        </w:r>
      </w:hyperlink>
      <w:r w:rsidR="00426B51" w:rsidRPr="00426B51">
        <w:rPr>
          <w:rFonts w:ascii="Garamond" w:eastAsia="Times New Roman" w:hAnsi="Garamond" w:cs="Segoe UI"/>
          <w:color w:val="000000"/>
          <w:sz w:val="27"/>
          <w:szCs w:val="27"/>
        </w:rPr>
        <w:br/>
      </w:r>
    </w:p>
    <w:p w:rsidR="00DA3BC6" w:rsidRPr="00DA3BC6" w:rsidRDefault="00DA3BC6" w:rsidP="00DA3BC6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rPr>
          <w:lang w:bidi="ar-EG"/>
        </w:rPr>
      </w:pPr>
      <w:r>
        <w:rPr>
          <w:rFonts w:ascii="Garamond" w:eastAsia="Times New Roman" w:hAnsi="Garamond" w:cs="Segoe UI" w:hint="cs"/>
          <w:color w:val="000000"/>
          <w:sz w:val="27"/>
          <w:szCs w:val="27"/>
          <w:rtl/>
          <w:lang w:bidi="ar-EG"/>
        </w:rPr>
        <w:t>مدونة خاصة:</w:t>
      </w:r>
      <w:r w:rsidR="00426B51" w:rsidRPr="00426B51">
        <w:rPr>
          <w:rFonts w:ascii="Garamond" w:eastAsia="Times New Roman" w:hAnsi="Garamond" w:cs="Segoe UI"/>
          <w:color w:val="000000"/>
          <w:sz w:val="27"/>
          <w:szCs w:val="27"/>
        </w:rPr>
        <w:br/>
        <w:t>. </w:t>
      </w:r>
      <w:hyperlink r:id="rId11" w:tgtFrame="_blank" w:history="1">
        <w:r w:rsidR="00426B51" w:rsidRPr="00426B51">
          <w:rPr>
            <w:rFonts w:ascii="Garamond" w:eastAsia="Times New Roman" w:hAnsi="Garamond" w:cs="Segoe UI"/>
            <w:color w:val="196AD4"/>
            <w:sz w:val="27"/>
            <w:szCs w:val="27"/>
            <w:u w:val="single"/>
          </w:rPr>
          <w:t>http:/mohamedjeanveneuse.blogspot.com</w:t>
        </w:r>
      </w:hyperlink>
    </w:p>
    <w:p w:rsidR="00273930" w:rsidRDefault="00426B51" w:rsidP="00DA3BC6">
      <w:pPr>
        <w:pStyle w:val="ListParagraph"/>
        <w:shd w:val="clear" w:color="auto" w:fill="FFFFFF"/>
        <w:bidi/>
        <w:spacing w:after="0" w:line="240" w:lineRule="auto"/>
        <w:rPr>
          <w:rFonts w:hint="cs"/>
          <w:rtl/>
          <w:lang w:bidi="ar-EG"/>
        </w:rPr>
      </w:pPr>
      <w:r w:rsidRPr="00426B51">
        <w:rPr>
          <w:rFonts w:ascii="Garamond" w:eastAsia="Times New Roman" w:hAnsi="Garamond" w:cs="Segoe UI"/>
          <w:color w:val="000000"/>
          <w:sz w:val="27"/>
          <w:szCs w:val="27"/>
        </w:rPr>
        <w:br/>
      </w:r>
    </w:p>
    <w:sectPr w:rsidR="00273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1822"/>
    <w:multiLevelType w:val="hybridMultilevel"/>
    <w:tmpl w:val="6328615A"/>
    <w:lvl w:ilvl="0" w:tplc="89D07CBA">
      <w:start w:val="1"/>
      <w:numFmt w:val="decimal"/>
      <w:lvlText w:val="%1-"/>
      <w:lvlJc w:val="left"/>
      <w:pPr>
        <w:ind w:left="720" w:hanging="360"/>
      </w:pPr>
      <w:rPr>
        <w:rFonts w:ascii="Garamond" w:hAnsi="Garamond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51"/>
    <w:rsid w:val="00273930"/>
    <w:rsid w:val="00426B51"/>
    <w:rsid w:val="00D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press.org/islam-anarchism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theanarchistlibrary.org/library/mohamed-jean-veneuse-anarca-isl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archisminarabic.blogspot.com/2013/10/blog-post.html" TargetMode="External"/><Relationship Id="rId11" Type="http://schemas.openxmlformats.org/officeDocument/2006/relationships/hyperlink" Target="http://mohamedjeanveneuse.blogspo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narchist-developments.org/index.php/adcs/article/view/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hriricn.wordpress.com/2013/07/09/egypt-goodbye-welcome-my-revolutionegypt-the-military-the-brotherhood-tamar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</dc:creator>
  <cp:lastModifiedBy>Doaa</cp:lastModifiedBy>
  <cp:revision>1</cp:revision>
  <dcterms:created xsi:type="dcterms:W3CDTF">2013-11-21T15:41:00Z</dcterms:created>
  <dcterms:modified xsi:type="dcterms:W3CDTF">2013-11-21T16:10:00Z</dcterms:modified>
</cp:coreProperties>
</file>